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D0" w:rsidRDefault="006027D0" w:rsidP="006027D0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Обращаем ваше внимание! Наравне с оригиналами документов на бумажном носителе </w:t>
      </w:r>
      <w:proofErr w:type="gramStart"/>
      <w:r>
        <w:rPr>
          <w:rFonts w:ascii="Montserrat" w:hAnsi="Montserrat"/>
          <w:color w:val="333333"/>
          <w:sz w:val="23"/>
          <w:szCs w:val="23"/>
        </w:rPr>
        <w:t>скан-копии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всех документов необходимо предоставить в электронном виде. </w:t>
      </w: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Документы должны быть пронумерованы в соответствии с перечнем документов, размещенном на сайте </w:t>
      </w:r>
      <w:proofErr w:type="spellStart"/>
      <w:r>
        <w:rPr>
          <w:rFonts w:ascii="Montserrat" w:hAnsi="Montserrat"/>
          <w:color w:val="333333"/>
          <w:sz w:val="23"/>
          <w:szCs w:val="23"/>
        </w:rPr>
        <w:t>Микрофинансовой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компании Пермского края </w:t>
      </w:r>
      <w:hyperlink r:id="rId6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www.mfk59.ru</w:t>
        </w:r>
      </w:hyperlink>
      <w:r>
        <w:rPr>
          <w:rFonts w:ascii="Montserrat" w:hAnsi="Montserrat"/>
          <w:color w:val="333333"/>
          <w:sz w:val="23"/>
          <w:szCs w:val="23"/>
        </w:rPr>
        <w:t> согласно выбранному финансовому продукту и условиям предоставления займа. </w:t>
      </w: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Документы необходимо сохранить в формате </w:t>
      </w:r>
      <w:proofErr w:type="spellStart"/>
      <w:r>
        <w:rPr>
          <w:rFonts w:ascii="Montserrat" w:hAnsi="Montserrat"/>
          <w:color w:val="333333"/>
          <w:sz w:val="23"/>
          <w:szCs w:val="23"/>
        </w:rPr>
        <w:t>pdf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или </w:t>
      </w:r>
      <w:proofErr w:type="spellStart"/>
      <w:r>
        <w:rPr>
          <w:rFonts w:ascii="Montserrat" w:hAnsi="Montserrat"/>
          <w:color w:val="333333"/>
          <w:sz w:val="23"/>
          <w:szCs w:val="23"/>
        </w:rPr>
        <w:t>jpg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>
        <w:rPr>
          <w:rFonts w:ascii="Montserrat" w:hAnsi="Montserrat"/>
          <w:color w:val="333333"/>
          <w:sz w:val="23"/>
          <w:szCs w:val="23"/>
        </w:rPr>
        <w:t>zip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и отправить на электронную почту </w:t>
      </w:r>
      <w:hyperlink r:id="rId7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Mikrozaim@pcrp.ru</w:t>
        </w:r>
      </w:hyperlink>
      <w:r>
        <w:rPr>
          <w:rFonts w:ascii="Montserrat" w:hAnsi="Montserrat"/>
          <w:color w:val="333333"/>
          <w:sz w:val="23"/>
          <w:szCs w:val="23"/>
        </w:rPr>
        <w:t>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файлами с помощью активной ссылки.</w:t>
      </w: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Для того</w:t>
      </w:r>
      <w:proofErr w:type="gramStart"/>
      <w:r>
        <w:rPr>
          <w:rFonts w:ascii="Montserrat" w:hAnsi="Montserrat"/>
          <w:color w:val="333333"/>
          <w:sz w:val="23"/>
          <w:szCs w:val="23"/>
        </w:rPr>
        <w:t>,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>
        <w:rPr>
          <w:rFonts w:ascii="Montserrat" w:hAnsi="Montserrat"/>
          <w:color w:val="333333"/>
          <w:sz w:val="23"/>
          <w:szCs w:val="23"/>
        </w:rPr>
        <w:t>Clear</w:t>
      </w:r>
      <w:proofErr w:type="spellEnd"/>
      <w:r>
        <w:rPr>
          <w:rFonts w:ascii="Montserrat" w:hAnsi="Montserrat"/>
          <w:color w:val="333333"/>
          <w:sz w:val="23"/>
          <w:szCs w:val="23"/>
        </w:rPr>
        <w:t xml:space="preserve"> </w:t>
      </w:r>
      <w:proofErr w:type="spellStart"/>
      <w:r>
        <w:rPr>
          <w:rFonts w:ascii="Montserrat" w:hAnsi="Montserrat"/>
          <w:color w:val="333333"/>
          <w:sz w:val="23"/>
          <w:szCs w:val="23"/>
        </w:rPr>
        <w:t>Scanner</w:t>
      </w:r>
      <w:proofErr w:type="spellEnd"/>
      <w:r>
        <w:rPr>
          <w:rFonts w:ascii="Montserrat" w:hAnsi="Montserrat"/>
          <w:color w:val="333333"/>
          <w:sz w:val="23"/>
          <w:szCs w:val="23"/>
        </w:rPr>
        <w:t>. Скачайте его по </w:t>
      </w:r>
      <w:hyperlink r:id="rId8" w:history="1">
        <w:r>
          <w:rPr>
            <w:rStyle w:val="a5"/>
            <w:rFonts w:ascii="Montserrat" w:hAnsi="Montserrat"/>
            <w:color w:val="DC202E"/>
            <w:sz w:val="23"/>
            <w:szCs w:val="23"/>
          </w:rPr>
          <w:t>ССЫЛКЕ</w:t>
        </w:r>
      </w:hyperlink>
      <w:r>
        <w:rPr>
          <w:rFonts w:ascii="Montserrat" w:hAnsi="Montserrat"/>
          <w:color w:val="333333"/>
          <w:sz w:val="23"/>
          <w:szCs w:val="23"/>
        </w:rPr>
        <w:t> или через свой магазин приложений на телефоне.</w:t>
      </w: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ontserrat" w:hAnsi="Montserrat"/>
          <w:color w:val="663300"/>
          <w:sz w:val="23"/>
          <w:szCs w:val="23"/>
        </w:rPr>
      </w:pP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ontserrat" w:hAnsi="Montserrat"/>
          <w:color w:val="2C2A29"/>
          <w:sz w:val="23"/>
          <w:szCs w:val="23"/>
        </w:rPr>
      </w:pPr>
      <w:r>
        <w:rPr>
          <w:rStyle w:val="a4"/>
          <w:rFonts w:ascii="Montserrat" w:hAnsi="Montserrat"/>
          <w:color w:val="2C2A29"/>
          <w:sz w:val="23"/>
          <w:szCs w:val="23"/>
        </w:rPr>
        <w:t xml:space="preserve">Перечень документов на получение </w:t>
      </w:r>
      <w:proofErr w:type="spellStart"/>
      <w:r>
        <w:rPr>
          <w:rStyle w:val="a4"/>
          <w:rFonts w:ascii="Montserrat" w:hAnsi="Montserrat"/>
          <w:color w:val="2C2A29"/>
          <w:sz w:val="23"/>
          <w:szCs w:val="23"/>
        </w:rPr>
        <w:t>микрозайма</w:t>
      </w:r>
      <w:proofErr w:type="spellEnd"/>
      <w:r>
        <w:rPr>
          <w:rStyle w:val="a4"/>
          <w:rFonts w:ascii="Montserrat" w:hAnsi="Montserrat"/>
          <w:color w:val="2C2A29"/>
          <w:sz w:val="23"/>
          <w:szCs w:val="23"/>
        </w:rPr>
        <w:t xml:space="preserve"> для СМСП – индивидуальных предпринимателей и КФХ</w:t>
      </w: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2C2A29"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498"/>
        <w:gridCol w:w="1956"/>
      </w:tblGrid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Заявление – анкета,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9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Заявление-анкета ИП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0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Фотографии места ведения бизнеса (не менее трех фотографий, в цвете, разного обзора)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1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лицензии (в случае, если деятельность подлежит лицензированию)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2. 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Документы из ИФНС: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Справка налогового органа по форме КНД 1120101 об исполнении налогоплательщиком (плательщиком сбора, плательщиком страховых взносов, налоговым агентом) обязанности по уплате налогов,  сборов, страховых взносов, пеней, штрафов, процентов и/или по форме КНД 1160082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агента.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Документы из кредитно</w:t>
            </w:r>
            <w:proofErr w:type="gramStart"/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й(</w:t>
            </w:r>
            <w:proofErr w:type="spellStart"/>
            <w:proofErr w:type="gramEnd"/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ых</w:t>
            </w:r>
            <w:proofErr w:type="spellEnd"/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) организации(</w:t>
            </w:r>
            <w:proofErr w:type="spellStart"/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ий</w:t>
            </w:r>
            <w:proofErr w:type="spellEnd"/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):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</w:t>
            </w:r>
            <w:r>
              <w:rPr>
                <w:rFonts w:ascii="Montserrat" w:hAnsi="Montserrat"/>
                <w:color w:val="2C2A29"/>
                <w:sz w:val="23"/>
                <w:szCs w:val="23"/>
                <w:u w:val="single"/>
              </w:rPr>
              <w:t>полные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t> 12 месяцев до даты обращения в АО «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Выписка о движении денежных средств по счету с указанием назначения платежа с НАИМЕНОВАНИЕМ КОНТРАГЕНТОВ за последние </w:t>
            </w:r>
            <w:r>
              <w:rPr>
                <w:rFonts w:ascii="Montserrat" w:hAnsi="Montserrat"/>
                <w:color w:val="2C2A29"/>
                <w:sz w:val="23"/>
                <w:szCs w:val="23"/>
                <w:u w:val="single"/>
              </w:rPr>
              <w:t>полные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 12 месяцев до даты обращения в Общество, в том числе, полученная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Банк-клиент.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платежа, наименованием контрагентов по личному счету, на который направляются средства от предпринимательской деятельности.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Предоставляется  при отсутствии расчетного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Бухгалтерские и финансовые документы: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налоговой декларации по упрощенной системе налогообложения 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налоговой декларации по ЕСХН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патента на право применения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Справка из кабинета налогоплательщика НПД "Мой налог" о состоянии расчетов (доходах) по налогу на профессиональный доход за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предшествующие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12 месяцев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Книга учета доходов и расходов и (или) хозяйственных операций </w:t>
            </w:r>
            <w:r>
              <w:rPr>
                <w:rFonts w:ascii="Montserrat" w:hAnsi="Montserrat"/>
                <w:color w:val="2C2A29"/>
                <w:sz w:val="23"/>
                <w:szCs w:val="23"/>
                <w:u w:val="single"/>
              </w:rPr>
              <w:t>по форме Общества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t> 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3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Контрактная база по форме общества для заявителей с ОКВЭД раздела F "Строительство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4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Контрактная база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 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 на право сдачи документов на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5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на обработку персональных данных физического лица,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Style w:val="a4"/>
                <w:rFonts w:ascii="Montserrat" w:hAnsi="Montserrat"/>
                <w:color w:val="2C2A29"/>
                <w:sz w:val="23"/>
                <w:szCs w:val="23"/>
              </w:rPr>
              <w:t>Дополнительные документы, предоставляемые в зависимости от целевого использования: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t> 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6.1.1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Финансово-экономическое обоснование 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6.1.2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Копии договоров перед кредитными (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некредитными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>) финансовыми организациями, по которым планируется погасить задолженность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6.1.3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Справка из кредитной (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некредитной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>) финансовой организации об остатке задолженности. 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2C2A29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Montserrat" w:hAnsi="Montserrat"/>
                <w:b/>
                <w:bCs/>
                <w:i/>
                <w:i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b/>
                <w:bCs/>
                <w:i/>
                <w:iCs/>
                <w:color w:val="2C2A29"/>
                <w:sz w:val="23"/>
                <w:szCs w:val="23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     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Паспорт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бизнес-проекта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>, составленный по форме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7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 xml:space="preserve">Паспорт </w:t>
              </w:r>
              <w:proofErr w:type="gramStart"/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бизнес-проекта</w:t>
              </w:r>
              <w:proofErr w:type="gramEnd"/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>Za</w:t>
            </w:r>
            <w:proofErr w:type="spellEnd"/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>наших</w:t>
            </w:r>
            <w:proofErr w:type="gramEnd"/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>»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6.3.1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Для СМСП, у которых численность работников, призванных на военную службы по мобилизации и (или) по контракту, составляет 10% и более процентов от общей численности работников, требуются  следующие документы:</w:t>
            </w:r>
            <w:proofErr w:type="gramEnd"/>
          </w:p>
          <w:p w:rsidR="006027D0" w:rsidRDefault="006027D0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- Копию отчета «Персонифицированные сведения о физических лицах» по форме КНД 1151162 за месяц, предшествующего подаче заявления на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микрозайм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>;</w:t>
            </w:r>
          </w:p>
          <w:p w:rsidR="006027D0" w:rsidRDefault="006027D0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- Копия приказа о приостановке трудового договора на основании заявления сотрудника (на каждого мобилизованного сотрудника или заключившего контракта о прохождении военной службы);</w:t>
            </w:r>
          </w:p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- Копия повестки о призыве по мобилизации или мобилизационного предписания, уведомление о заключении контракта о прохождении военной службы (на каждого мобилизованного сотрудника или заключившего контракта о прохождении военной службы).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6.3.2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Для СМСП, являющиеся демобилизованными участниками специальной военной операции требуется один из следующих документов:</w:t>
            </w:r>
          </w:p>
          <w:p w:rsidR="006027D0" w:rsidRDefault="006027D0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- Справка об участии в специальной военной операции:</w:t>
            </w:r>
          </w:p>
          <w:p w:rsidR="006027D0" w:rsidRDefault="006027D0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- Копия контракта о прохождении военной службы гражданином в Вооруженных Силах Российской Федерации;</w:t>
            </w:r>
          </w:p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  <w:t>- Командировочное удостоверение, судовая роль, архивная справка, медицинская справка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6.3.3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Для СМСП, являющимися членами семьи (супругом, супругой, сыном, дочерью) участника специальной военной операции, требуется один из документов, подтверждающих участие члена семьи в СВО, и один из документов, подтверждающих степень родства:</w:t>
            </w:r>
          </w:p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- Справка об участии в специальной военной операции;</w:t>
            </w:r>
          </w:p>
          <w:p w:rsidR="006027D0" w:rsidRDefault="006027D0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- Копия контракта о прохождении военной службы гражданином в Вооруженных Силах Российской Федерации;</w:t>
            </w:r>
          </w:p>
          <w:p w:rsidR="006027D0" w:rsidRDefault="006027D0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- выписка (справка) из приказа командира (начальника) воинской части, подразделения, штаба, органа, оперативной или иных групп;</w:t>
            </w:r>
            <w:proofErr w:type="gramEnd"/>
          </w:p>
          <w:p w:rsidR="006027D0" w:rsidRDefault="006027D0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- командировочное удостоверение, судовая роль, архивная справка, медицинская справка;</w:t>
            </w:r>
          </w:p>
          <w:p w:rsidR="006027D0" w:rsidRDefault="006027D0">
            <w:pPr>
              <w:pStyle w:val="a3"/>
              <w:spacing w:before="375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- Для супруга (супруги) - свидетельство о заключении брака;</w:t>
            </w:r>
          </w:p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- Для детей старше 18 лет – свидетельство о рождении или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свидетельство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об усыновлении (удочерении);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6.3.4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Для СМСП, оказывающих поддержку армии РФ в рамках СВО в части производства, реализации товаров и оказания услуг для помощи военнослужащим требуется следующие документы: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  <w:t>- Заключенные контракты/договоры с Министерством обороны РФ и/или с организациями, оказывающими помощь Министерству обороны РФ в период проведения СВО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color w:val="2C2A29"/>
                <w:sz w:val="23"/>
                <w:szCs w:val="23"/>
              </w:rPr>
              <w:t>Перечень документов поручителя/залогодателя</w:t>
            </w:r>
          </w:p>
        </w:tc>
      </w:tr>
      <w:tr w:rsidR="006027D0" w:rsidTr="006027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2C2A29"/>
                <w:sz w:val="23"/>
                <w:szCs w:val="23"/>
              </w:rPr>
              <w:t>Раздел 1. Физическое лицо   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8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1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2C2A29"/>
                <w:sz w:val="23"/>
                <w:szCs w:val="23"/>
              </w:rPr>
              <w:t>Раздел 2. 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0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1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2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2C2A29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3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4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5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6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7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8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2.8.6   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29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 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6027D0" w:rsidRDefault="006027D0">
            <w:pPr>
              <w:pStyle w:val="a3"/>
              <w:spacing w:before="375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оборотно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>/контрагентов):</w:t>
            </w:r>
          </w:p>
          <w:p w:rsidR="006027D0" w:rsidRDefault="006027D0" w:rsidP="006027D0">
            <w:pPr>
              <w:numPr>
                <w:ilvl w:val="0"/>
                <w:numId w:val="28"/>
              </w:numPr>
              <w:spacing w:after="0" w:line="240" w:lineRule="auto"/>
              <w:ind w:left="315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6027D0" w:rsidRDefault="006027D0" w:rsidP="006027D0">
            <w:pPr>
              <w:numPr>
                <w:ilvl w:val="0"/>
                <w:numId w:val="28"/>
              </w:numPr>
              <w:spacing w:before="120" w:after="0" w:line="240" w:lineRule="auto"/>
              <w:ind w:left="315"/>
              <w:rPr>
                <w:rFonts w:ascii="Montserrat" w:hAnsi="Montserrat"/>
                <w:color w:val="2C2A29"/>
                <w:sz w:val="23"/>
                <w:szCs w:val="23"/>
              </w:rPr>
            </w:pP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д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6027D0" w:rsidRDefault="006027D0" w:rsidP="006027D0">
            <w:pPr>
              <w:numPr>
                <w:ilvl w:val="0"/>
                <w:numId w:val="28"/>
              </w:numPr>
              <w:spacing w:before="120" w:after="0" w:line="240" w:lineRule="auto"/>
              <w:ind w:left="315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6027D0" w:rsidRDefault="006027D0" w:rsidP="006027D0">
            <w:pPr>
              <w:numPr>
                <w:ilvl w:val="0"/>
                <w:numId w:val="28"/>
              </w:numPr>
              <w:spacing w:before="120" w:after="0" w:line="240" w:lineRule="auto"/>
              <w:ind w:left="315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3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2.12.3*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2C2A29"/>
                <w:sz w:val="23"/>
                <w:szCs w:val="23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31" w:tgtFrame="_blank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Анкета ИП поручителя-залогодателя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32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33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34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.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п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 12 месяцев до даты обращения в Общество, в том числе полученная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через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 и наименованием контрагентов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35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налоговой декларации по упрощенной системе налогообложения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Копия патента </w:t>
            </w:r>
            <w:proofErr w:type="gramStart"/>
            <w:r>
              <w:rPr>
                <w:rFonts w:ascii="Montserrat" w:hAnsi="Montserrat"/>
                <w:color w:val="2C2A29"/>
                <w:sz w:val="23"/>
                <w:szCs w:val="23"/>
              </w:rPr>
              <w:t>на право применение</w:t>
            </w:r>
            <w:proofErr w:type="gram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патентной системы налогообложения за прошедший год и текущий год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b/>
                <w:bCs/>
                <w:i/>
                <w:iCs/>
                <w:color w:val="2C2A29"/>
                <w:sz w:val="23"/>
                <w:szCs w:val="23"/>
              </w:rPr>
              <w:t>Раздел 4. Документы при оформлении в залог имущества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Залог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>  прошло не более 5 лет.</w:t>
            </w:r>
          </w:p>
          <w:p w:rsidR="006027D0" w:rsidRDefault="006027D0">
            <w:pPr>
              <w:pStyle w:val="a3"/>
              <w:spacing w:before="375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6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37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Актуальная выписка из ЕГРН на объект недвижимости.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 xml:space="preserve">С момента получения выписки и до момента заключения договора </w:t>
            </w:r>
            <w:proofErr w:type="spellStart"/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/залога прошло не более 30 дней. Возможно предоставление выписки из ЕГРН в электронном виде на электронный адрес </w:t>
            </w:r>
            <w:hyperlink r:id="rId38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 (с указанием Заявителя, наименования объекта недвижимости и его кадастрового номера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>  прошло не более 5 лет.</w:t>
            </w:r>
          </w:p>
          <w:p w:rsidR="006027D0" w:rsidRDefault="006027D0">
            <w:pPr>
              <w:pStyle w:val="a3"/>
              <w:spacing w:before="375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9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40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Актуальная выписка из ЕГРН на объект недвижимости.</w:t>
            </w:r>
            <w:r>
              <w:rPr>
                <w:rFonts w:ascii="Montserrat" w:hAnsi="Montserrat"/>
                <w:color w:val="2C2A29"/>
                <w:sz w:val="23"/>
                <w:szCs w:val="23"/>
              </w:rPr>
              <w:br/>
            </w: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 xml:space="preserve">С момента получения выписки и до момента заключения договора </w:t>
            </w:r>
            <w:proofErr w:type="spellStart"/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/залога прошло не более 30 дней. Возможно предоставление выписки из ЕГРН в электронном виде на электронный адрес </w:t>
            </w:r>
            <w:hyperlink r:id="rId41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 (с указанием Заявителя, наименования объекта недвижимости и его кадастрового номера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2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43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4.3.6 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Страховой полис имущества. Предоставляется до заключения договора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Fonts w:ascii="Montserrat" w:hAnsi="Montserrat"/>
                <w:color w:val="2C2A29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375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4" w:history="1">
              <w:r>
                <w:rPr>
                  <w:rStyle w:val="a5"/>
                  <w:rFonts w:ascii="Montserrat" w:hAnsi="Montserrat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Montserrat" w:hAnsi="Montserrat"/>
                <w:i/>
                <w:iCs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hyperlink r:id="rId45" w:history="1">
              <w:r>
                <w:rPr>
                  <w:rStyle w:val="a5"/>
                  <w:rFonts w:ascii="Montserrat" w:hAnsi="Montserrat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  <w:tr w:rsidR="006027D0" w:rsidTr="00602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4.4.5     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pStyle w:val="a3"/>
              <w:spacing w:before="0" w:beforeAutospacing="0" w:after="0" w:afterAutospacing="0"/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7D0" w:rsidRDefault="006027D0">
            <w:pPr>
              <w:rPr>
                <w:rFonts w:ascii="Montserrat" w:hAnsi="Montserrat"/>
                <w:color w:val="2C2A29"/>
                <w:sz w:val="23"/>
                <w:szCs w:val="23"/>
              </w:rPr>
            </w:pPr>
            <w:r>
              <w:rPr>
                <w:rFonts w:ascii="Montserrat" w:hAnsi="Montserrat"/>
                <w:color w:val="2C2A29"/>
                <w:sz w:val="23"/>
                <w:szCs w:val="23"/>
              </w:rPr>
              <w:t> </w:t>
            </w:r>
          </w:p>
        </w:tc>
      </w:tr>
    </w:tbl>
    <w:p w:rsidR="006027D0" w:rsidRDefault="006027D0" w:rsidP="006027D0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6027D0" w:rsidRDefault="006027D0" w:rsidP="006027D0">
      <w:pPr>
        <w:numPr>
          <w:ilvl w:val="0"/>
          <w:numId w:val="29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 почте - копии почтовых квитанций об отправке;</w:t>
      </w:r>
    </w:p>
    <w:p w:rsidR="006027D0" w:rsidRDefault="006027D0" w:rsidP="006027D0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 телекоммуникационным системам связи – протоколы входного контроля.</w:t>
      </w: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color w:val="333333"/>
          <w:sz w:val="23"/>
          <w:szCs w:val="23"/>
        </w:rPr>
      </w:pP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bookmarkStart w:id="0" w:name="_GoBack"/>
      <w:bookmarkEnd w:id="0"/>
      <w:r>
        <w:rPr>
          <w:rFonts w:ascii="Montserrat" w:hAnsi="Montserrat"/>
          <w:b/>
          <w:bCs/>
          <w:color w:val="333333"/>
          <w:sz w:val="23"/>
          <w:szCs w:val="23"/>
        </w:rPr>
        <w:t>ОБЩИЕ ТРЕБОВАНИЯ К ПРЕДОСТАВЛЕНИЮ ДОКУМЕНТОВ</w:t>
      </w:r>
    </w:p>
    <w:p w:rsidR="006027D0" w:rsidRDefault="006027D0" w:rsidP="006027D0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6027D0" w:rsidRDefault="006027D0" w:rsidP="006027D0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Документы должны быть надлежащим образом оформлены и читаемы.</w:t>
      </w:r>
    </w:p>
    <w:p w:rsidR="006027D0" w:rsidRDefault="006027D0" w:rsidP="006027D0">
      <w:pPr>
        <w:pStyle w:val="a3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6027D0" w:rsidRDefault="006027D0" w:rsidP="006027D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  <w:u w:val="single"/>
        </w:rPr>
        <w:t xml:space="preserve">Способы </w:t>
      </w:r>
      <w:proofErr w:type="gramStart"/>
      <w:r>
        <w:rPr>
          <w:rFonts w:ascii="Montserrat" w:hAnsi="Montserrat"/>
          <w:color w:val="333333"/>
          <w:sz w:val="23"/>
          <w:szCs w:val="23"/>
          <w:u w:val="single"/>
        </w:rPr>
        <w:t>заверения копий</w:t>
      </w:r>
      <w:proofErr w:type="gramEnd"/>
      <w:r>
        <w:rPr>
          <w:rFonts w:ascii="Montserrat" w:hAnsi="Montserrat"/>
          <w:color w:val="333333"/>
          <w:sz w:val="23"/>
          <w:szCs w:val="23"/>
          <w:u w:val="single"/>
        </w:rPr>
        <w:t xml:space="preserve"> документов, в том числе выписок из документов:</w:t>
      </w:r>
    </w:p>
    <w:p w:rsidR="006027D0" w:rsidRDefault="006027D0" w:rsidP="006027D0">
      <w:pPr>
        <w:numPr>
          <w:ilvl w:val="0"/>
          <w:numId w:val="30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 Заявителем либо должностным лицом Заявителя (единоличным исполнительным органом Заявителя);</w:t>
      </w:r>
    </w:p>
    <w:p w:rsidR="006027D0" w:rsidRDefault="006027D0" w:rsidP="006027D0">
      <w:pPr>
        <w:numPr>
          <w:ilvl w:val="0"/>
          <w:numId w:val="30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Montserrat" w:hAnsi="Montserrat"/>
          <w:color w:val="333333"/>
          <w:sz w:val="23"/>
          <w:szCs w:val="23"/>
        </w:rPr>
        <w:t>заверение копий</w:t>
      </w:r>
      <w:proofErr w:type="gramEnd"/>
      <w:r>
        <w:rPr>
          <w:rFonts w:ascii="Montserrat" w:hAnsi="Montserrat"/>
          <w:color w:val="333333"/>
          <w:sz w:val="23"/>
          <w:szCs w:val="23"/>
        </w:rPr>
        <w:t xml:space="preserve"> документов);</w:t>
      </w:r>
    </w:p>
    <w:p w:rsidR="006027D0" w:rsidRDefault="006027D0" w:rsidP="006027D0">
      <w:pPr>
        <w:numPr>
          <w:ilvl w:val="0"/>
          <w:numId w:val="30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нотариусом (в случаях, установленных законом РФ или настоящими Правилами).</w:t>
      </w:r>
    </w:p>
    <w:p w:rsidR="006027D0" w:rsidRDefault="006027D0" w:rsidP="006027D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Montserrat" w:hAnsi="Montserrat"/>
          <w:color w:val="333333"/>
          <w:sz w:val="23"/>
          <w:szCs w:val="23"/>
          <w:u w:val="single"/>
          <w:shd w:val="clear" w:color="auto" w:fill="FFFFFF"/>
        </w:rPr>
        <w:t>Заверительная</w:t>
      </w:r>
      <w:proofErr w:type="spellEnd"/>
      <w:r>
        <w:rPr>
          <w:rFonts w:ascii="Montserrat" w:hAnsi="Montserrat"/>
          <w:color w:val="333333"/>
          <w:sz w:val="23"/>
          <w:szCs w:val="23"/>
          <w:u w:val="single"/>
          <w:shd w:val="clear" w:color="auto" w:fill="FFFFFF"/>
        </w:rPr>
        <w:t xml:space="preserve"> надпись на копии документа должна содержать:</w:t>
      </w:r>
      <w:r>
        <w:rPr>
          <w:rFonts w:ascii="Montserrat" w:hAnsi="Montserrat"/>
          <w:color w:val="333333"/>
          <w:sz w:val="23"/>
          <w:szCs w:val="23"/>
        </w:rPr>
        <w:br/>
      </w:r>
    </w:p>
    <w:p w:rsidR="006027D0" w:rsidRDefault="006027D0" w:rsidP="006027D0">
      <w:pPr>
        <w:numPr>
          <w:ilvl w:val="0"/>
          <w:numId w:val="31"/>
        </w:numPr>
        <w:shd w:val="clear" w:color="auto" w:fill="FFFFFF"/>
        <w:spacing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надписи «Верно» или «Копия верна»;</w:t>
      </w:r>
    </w:p>
    <w:p w:rsidR="006027D0" w:rsidRDefault="006027D0" w:rsidP="006027D0">
      <w:pPr>
        <w:numPr>
          <w:ilvl w:val="0"/>
          <w:numId w:val="3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подпись;</w:t>
      </w:r>
    </w:p>
    <w:p w:rsidR="006027D0" w:rsidRDefault="006027D0" w:rsidP="006027D0">
      <w:pPr>
        <w:numPr>
          <w:ilvl w:val="0"/>
          <w:numId w:val="3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расшифровка подписи;</w:t>
      </w:r>
    </w:p>
    <w:p w:rsidR="006027D0" w:rsidRDefault="006027D0" w:rsidP="006027D0">
      <w:pPr>
        <w:numPr>
          <w:ilvl w:val="0"/>
          <w:numId w:val="3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дата заверения;</w:t>
      </w:r>
    </w:p>
    <w:p w:rsidR="006027D0" w:rsidRDefault="006027D0" w:rsidP="006027D0">
      <w:pPr>
        <w:numPr>
          <w:ilvl w:val="0"/>
          <w:numId w:val="31"/>
        </w:numPr>
        <w:shd w:val="clear" w:color="auto" w:fill="FFFFFF"/>
        <w:spacing w:before="120" w:after="0" w:line="240" w:lineRule="auto"/>
        <w:ind w:left="315"/>
        <w:rPr>
          <w:rFonts w:ascii="Montserrat" w:hAnsi="Montserrat"/>
          <w:color w:val="333333"/>
          <w:sz w:val="23"/>
          <w:szCs w:val="23"/>
        </w:rPr>
      </w:pPr>
      <w:r>
        <w:rPr>
          <w:rFonts w:ascii="Montserrat" w:hAnsi="Montserrat"/>
          <w:color w:val="333333"/>
          <w:sz w:val="23"/>
          <w:szCs w:val="23"/>
        </w:rPr>
        <w:t>печать (при наличии).</w:t>
      </w:r>
    </w:p>
    <w:p w:rsidR="00C45AC8" w:rsidRPr="006027D0" w:rsidRDefault="006027D0" w:rsidP="006027D0"/>
    <w:sectPr w:rsidR="00C45AC8" w:rsidRPr="0060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773"/>
    <w:multiLevelType w:val="multilevel"/>
    <w:tmpl w:val="E0F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4F81"/>
    <w:multiLevelType w:val="multilevel"/>
    <w:tmpl w:val="769C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D0454"/>
    <w:multiLevelType w:val="multilevel"/>
    <w:tmpl w:val="711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5AF0"/>
    <w:multiLevelType w:val="multilevel"/>
    <w:tmpl w:val="DAE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5F67"/>
    <w:multiLevelType w:val="multilevel"/>
    <w:tmpl w:val="7AE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91FA2"/>
    <w:multiLevelType w:val="multilevel"/>
    <w:tmpl w:val="76FC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35A2E"/>
    <w:multiLevelType w:val="multilevel"/>
    <w:tmpl w:val="A5A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779B8"/>
    <w:multiLevelType w:val="multilevel"/>
    <w:tmpl w:val="C13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35BB0"/>
    <w:multiLevelType w:val="multilevel"/>
    <w:tmpl w:val="87D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D76AF"/>
    <w:multiLevelType w:val="multilevel"/>
    <w:tmpl w:val="DB4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10CD8"/>
    <w:multiLevelType w:val="multilevel"/>
    <w:tmpl w:val="E26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3199"/>
    <w:multiLevelType w:val="multilevel"/>
    <w:tmpl w:val="F00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A4170"/>
    <w:multiLevelType w:val="multilevel"/>
    <w:tmpl w:val="350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315AF"/>
    <w:multiLevelType w:val="multilevel"/>
    <w:tmpl w:val="2C6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623BF"/>
    <w:multiLevelType w:val="multilevel"/>
    <w:tmpl w:val="FAF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442C2"/>
    <w:multiLevelType w:val="multilevel"/>
    <w:tmpl w:val="8C8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D57E6"/>
    <w:multiLevelType w:val="multilevel"/>
    <w:tmpl w:val="B02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F44B1"/>
    <w:multiLevelType w:val="multilevel"/>
    <w:tmpl w:val="019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D0568"/>
    <w:multiLevelType w:val="multilevel"/>
    <w:tmpl w:val="488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06B3B"/>
    <w:multiLevelType w:val="multilevel"/>
    <w:tmpl w:val="FCD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77994"/>
    <w:multiLevelType w:val="multilevel"/>
    <w:tmpl w:val="FE3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005FD1"/>
    <w:multiLevelType w:val="multilevel"/>
    <w:tmpl w:val="5AC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97780"/>
    <w:multiLevelType w:val="multilevel"/>
    <w:tmpl w:val="91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1088D"/>
    <w:multiLevelType w:val="multilevel"/>
    <w:tmpl w:val="611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A1EB1"/>
    <w:multiLevelType w:val="multilevel"/>
    <w:tmpl w:val="6568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A241C7"/>
    <w:multiLevelType w:val="multilevel"/>
    <w:tmpl w:val="63B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64E0F"/>
    <w:multiLevelType w:val="multilevel"/>
    <w:tmpl w:val="B686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B36B3"/>
    <w:multiLevelType w:val="multilevel"/>
    <w:tmpl w:val="772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3552C"/>
    <w:multiLevelType w:val="multilevel"/>
    <w:tmpl w:val="762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31555"/>
    <w:multiLevelType w:val="multilevel"/>
    <w:tmpl w:val="195A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937AF"/>
    <w:multiLevelType w:val="multilevel"/>
    <w:tmpl w:val="0AF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4"/>
  </w:num>
  <w:num w:numId="5">
    <w:abstractNumId w:val="29"/>
  </w:num>
  <w:num w:numId="6">
    <w:abstractNumId w:val="9"/>
  </w:num>
  <w:num w:numId="7">
    <w:abstractNumId w:val="22"/>
  </w:num>
  <w:num w:numId="8">
    <w:abstractNumId w:val="30"/>
  </w:num>
  <w:num w:numId="9">
    <w:abstractNumId w:val="28"/>
  </w:num>
  <w:num w:numId="10">
    <w:abstractNumId w:val="10"/>
  </w:num>
  <w:num w:numId="11">
    <w:abstractNumId w:val="26"/>
  </w:num>
  <w:num w:numId="12">
    <w:abstractNumId w:val="5"/>
  </w:num>
  <w:num w:numId="13">
    <w:abstractNumId w:val="7"/>
  </w:num>
  <w:num w:numId="14">
    <w:abstractNumId w:val="18"/>
  </w:num>
  <w:num w:numId="15">
    <w:abstractNumId w:val="24"/>
  </w:num>
  <w:num w:numId="16">
    <w:abstractNumId w:val="2"/>
  </w:num>
  <w:num w:numId="17">
    <w:abstractNumId w:val="11"/>
  </w:num>
  <w:num w:numId="18">
    <w:abstractNumId w:val="1"/>
  </w:num>
  <w:num w:numId="19">
    <w:abstractNumId w:val="12"/>
  </w:num>
  <w:num w:numId="20">
    <w:abstractNumId w:val="20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5"/>
  </w:num>
  <w:num w:numId="26">
    <w:abstractNumId w:val="27"/>
  </w:num>
  <w:num w:numId="27">
    <w:abstractNumId w:val="13"/>
  </w:num>
  <w:num w:numId="28">
    <w:abstractNumId w:val="16"/>
  </w:num>
  <w:num w:numId="29">
    <w:abstractNumId w:val="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FF"/>
    <w:rsid w:val="001014D1"/>
    <w:rsid w:val="00233BC4"/>
    <w:rsid w:val="00386064"/>
    <w:rsid w:val="003F1BF7"/>
    <w:rsid w:val="006027D0"/>
    <w:rsid w:val="00756EFF"/>
    <w:rsid w:val="007B2C1D"/>
    <w:rsid w:val="008A1626"/>
    <w:rsid w:val="00D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EFF"/>
    <w:rPr>
      <w:b/>
      <w:bCs/>
    </w:rPr>
  </w:style>
  <w:style w:type="character" w:styleId="a5">
    <w:name w:val="Hyperlink"/>
    <w:basedOn w:val="a0"/>
    <w:uiPriority w:val="99"/>
    <w:semiHidden/>
    <w:unhideWhenUsed/>
    <w:rsid w:val="00756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EFF"/>
    <w:rPr>
      <w:b/>
      <w:bCs/>
    </w:rPr>
  </w:style>
  <w:style w:type="character" w:styleId="a5">
    <w:name w:val="Hyperlink"/>
    <w:basedOn w:val="a0"/>
    <w:uiPriority w:val="99"/>
    <w:semiHidden/>
    <w:unhideWhenUsed/>
    <w:rsid w:val="00756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besplatno.net/1446-clear-scanner-free-pdf-scans.html" TargetMode="External"/><Relationship Id="rId13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9" Type="http://schemas.openxmlformats.org/officeDocument/2006/relationships/hyperlink" Target="mailto:foto@pcr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2" Type="http://schemas.openxmlformats.org/officeDocument/2006/relationships/hyperlink" Target="mailto:foto@pcrp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ikrozaim@pcrp.ru" TargetMode="External"/><Relationship Id="rId1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7" Type="http://schemas.openxmlformats.org/officeDocument/2006/relationships/hyperlink" Target="https://mfk59.ru/bitrix/templates/aspro-priority/docs/%D0%9F%D0%B0%D1%81%D0%BF%D0%BE%D1%80%D1%82%20%D0%91%D0%9F(2509)(2).xls" TargetMode="External"/><Relationship Id="rId25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3" Type="http://schemas.openxmlformats.org/officeDocument/2006/relationships/hyperlink" Target="mailto:foto@pcrp.ru" TargetMode="External"/><Relationship Id="rId38" Type="http://schemas.openxmlformats.org/officeDocument/2006/relationships/hyperlink" Target="mailto:foto@pcrp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0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1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k59.ru/" TargetMode="External"/><Relationship Id="rId11" Type="http://schemas.openxmlformats.org/officeDocument/2006/relationships/hyperlink" Target="mailto:foto@pcrp.ru" TargetMode="External"/><Relationship Id="rId24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8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6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1" Type="http://schemas.openxmlformats.org/officeDocument/2006/relationships/hyperlink" Target="https://mfk59.ru/upload/medialibrary/%D0%90%D0%BD%D0%BA%D0%B5%D1%82%D0%B0%20%D0%98%D0%9F%20%D0%BF%D0%BE%D1%80%D1%83%D1%87%D0%B8%D1%82%D0%B5%D0%BB%D1%8F_%D0%B7%D0%B0%D0%BB%D0%BE%D0%B3%D0%BE%D0%B4%D0%B0%D1%82%D0%B5%D0%BB%D1%8F.doc" TargetMode="External"/><Relationship Id="rId44" Type="http://schemas.openxmlformats.org/officeDocument/2006/relationships/hyperlink" Target="mailto:foto@pcr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upload/medialibrary/%D0%97%D0%B0%D1%8F%D0%B2%D0%BB%D0%B5%D0%BD%D0%B8%D0%B5_%D0%90%D0%BD%D0%BA%D0%B5%D1%82%D0%B0%20%D0%98%D0%9F_%20.doc" TargetMode="External"/><Relationship Id="rId14" Type="http://schemas.openxmlformats.org/officeDocument/2006/relationships/hyperlink" Target="https://mfk59.ru/upload/medialibrary/%D0%9A%D0%BE%D0%BD%D1%82%D1%80%D0%B0%D0%BA%D1%82%D0%BD%D0%B0%D1%8F%20%D0%B1%D0%B0%D0%B7%D0%B0_%D1%88%D0%B0%D0%B1%D0%BB%D0%BE%D0%BD.xlsx" TargetMode="External"/><Relationship Id="rId22" Type="http://schemas.openxmlformats.org/officeDocument/2006/relationships/hyperlink" Target="mailto:foto@pcrp.ru" TargetMode="External"/><Relationship Id="rId2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35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Лариса Петровна Рукавицина</cp:lastModifiedBy>
  <cp:revision>7</cp:revision>
  <dcterms:created xsi:type="dcterms:W3CDTF">2023-02-28T12:48:00Z</dcterms:created>
  <dcterms:modified xsi:type="dcterms:W3CDTF">2023-11-28T06:25:00Z</dcterms:modified>
</cp:coreProperties>
</file>